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66D" w:rsidRDefault="00200BE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Министерство иностранных дел российской Федерации</w:t>
      </w:r>
    </w:p>
    <w:p w:rsidR="004A466D" w:rsidRDefault="00200BE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Специализированное структурное образовательное подразделение</w:t>
      </w:r>
    </w:p>
    <w:p w:rsidR="004A466D" w:rsidRDefault="00200BE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Посольства России в Мексике</w:t>
      </w:r>
    </w:p>
    <w:p w:rsidR="004A466D" w:rsidRDefault="00200BE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общеобразовательная школа при Посольстве России в Мексике</w:t>
      </w:r>
    </w:p>
    <w:p w:rsidR="004A466D" w:rsidRDefault="004A466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A466D" w:rsidRDefault="004A466D">
      <w:pPr>
        <w:spacing w:after="0"/>
        <w:jc w:val="center"/>
        <w:rPr>
          <w:rFonts w:ascii="Times New Roman" w:hAnsi="Times New Roman"/>
          <w:b/>
        </w:rPr>
      </w:pPr>
    </w:p>
    <w:p w:rsidR="004A466D" w:rsidRDefault="004A466D">
      <w:pPr>
        <w:spacing w:after="0"/>
        <w:jc w:val="center"/>
        <w:rPr>
          <w:rFonts w:ascii="Times New Roman" w:hAnsi="Times New Roman"/>
          <w:b/>
        </w:rPr>
      </w:pPr>
    </w:p>
    <w:tbl>
      <w:tblPr>
        <w:tblW w:w="11108" w:type="dxa"/>
        <w:jc w:val="center"/>
        <w:tblLook w:val="04A0"/>
      </w:tblPr>
      <w:tblGrid>
        <w:gridCol w:w="2837"/>
        <w:gridCol w:w="2582"/>
        <w:gridCol w:w="2863"/>
        <w:gridCol w:w="2826"/>
      </w:tblGrid>
      <w:tr w:rsidR="004A466D">
        <w:trPr>
          <w:trHeight w:val="1507"/>
          <w:jc w:val="center"/>
        </w:trPr>
        <w:tc>
          <w:tcPr>
            <w:tcW w:w="2836" w:type="dxa"/>
          </w:tcPr>
          <w:p w:rsidR="004A466D" w:rsidRDefault="004A466D">
            <w:pPr>
              <w:spacing w:after="0"/>
              <w:jc w:val="center"/>
              <w:rPr>
                <w:rFonts w:ascii="Times New Roman" w:hAnsi="Times New Roman"/>
                <w:lang w:eastAsia="zh-CN"/>
              </w:rPr>
            </w:pPr>
          </w:p>
          <w:p w:rsidR="004A466D" w:rsidRDefault="00200BE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</w:t>
            </w:r>
          </w:p>
          <w:p w:rsidR="004A466D" w:rsidRDefault="00200BE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заседании ШМО</w:t>
            </w:r>
          </w:p>
          <w:p w:rsidR="004A466D" w:rsidRDefault="00200BE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Естественно-научных наук                                  Протокол №1 от </w:t>
            </w:r>
          </w:p>
          <w:p w:rsidR="004A466D" w:rsidRDefault="00200BEF">
            <w:pPr>
              <w:spacing w:after="0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«28»  августа 2024 г.</w:t>
            </w:r>
          </w:p>
        </w:tc>
        <w:tc>
          <w:tcPr>
            <w:tcW w:w="2582" w:type="dxa"/>
          </w:tcPr>
          <w:p w:rsidR="004A466D" w:rsidRDefault="004A466D">
            <w:pPr>
              <w:spacing w:after="0"/>
              <w:jc w:val="center"/>
              <w:rPr>
                <w:rFonts w:ascii="Times New Roman" w:hAnsi="Times New Roman"/>
                <w:lang w:eastAsia="zh-CN"/>
              </w:rPr>
            </w:pPr>
          </w:p>
          <w:p w:rsidR="004A466D" w:rsidRDefault="00200BEF">
            <w:pPr>
              <w:spacing w:after="0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СОГЛАСОВАНО:</w:t>
            </w:r>
          </w:p>
          <w:p w:rsidR="004A466D" w:rsidRDefault="00200BEF">
            <w:pPr>
              <w:spacing w:after="0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заместитель</w:t>
            </w:r>
          </w:p>
          <w:p w:rsidR="004A466D" w:rsidRDefault="00200BEF">
            <w:pPr>
              <w:spacing w:after="0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директора</w:t>
            </w:r>
          </w:p>
          <w:p w:rsidR="004A466D" w:rsidRDefault="00200BEF">
            <w:pPr>
              <w:spacing w:after="0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по УВР</w:t>
            </w:r>
          </w:p>
          <w:p w:rsidR="004A466D" w:rsidRDefault="00200BEF">
            <w:pPr>
              <w:spacing w:after="0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_____</w:t>
            </w:r>
            <w:r w:rsidR="00ED27B2">
              <w:rPr>
                <w:rFonts w:ascii="Times New Roman" w:hAnsi="Times New Roman"/>
                <w:lang w:eastAsia="zh-CN"/>
              </w:rPr>
              <w:t>28.08.24</w:t>
            </w:r>
            <w:r>
              <w:rPr>
                <w:rFonts w:ascii="Times New Roman" w:hAnsi="Times New Roman"/>
                <w:lang w:eastAsia="zh-CN"/>
              </w:rPr>
              <w:t>________</w:t>
            </w:r>
          </w:p>
        </w:tc>
        <w:tc>
          <w:tcPr>
            <w:tcW w:w="2863" w:type="dxa"/>
          </w:tcPr>
          <w:p w:rsidR="004A466D" w:rsidRDefault="004A466D">
            <w:pPr>
              <w:spacing w:after="0"/>
              <w:jc w:val="center"/>
              <w:rPr>
                <w:rFonts w:ascii="Times New Roman" w:hAnsi="Times New Roman"/>
                <w:lang w:eastAsia="zh-CN"/>
              </w:rPr>
            </w:pPr>
          </w:p>
          <w:p w:rsidR="004A466D" w:rsidRDefault="00200BE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</w:t>
            </w:r>
          </w:p>
          <w:p w:rsidR="004A466D" w:rsidRDefault="00200BE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заседании</w:t>
            </w:r>
          </w:p>
          <w:p w:rsidR="004A466D" w:rsidRDefault="00200BE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педагогического совета</w:t>
            </w:r>
          </w:p>
          <w:p w:rsidR="004A466D" w:rsidRDefault="004A466D">
            <w:pPr>
              <w:spacing w:after="0"/>
              <w:jc w:val="center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2826" w:type="dxa"/>
          </w:tcPr>
          <w:p w:rsidR="004A466D" w:rsidRDefault="004A466D">
            <w:pPr>
              <w:spacing w:after="0"/>
              <w:jc w:val="center"/>
              <w:rPr>
                <w:rFonts w:ascii="Times New Roman" w:hAnsi="Times New Roman"/>
                <w:lang w:eastAsia="zh-CN"/>
              </w:rPr>
            </w:pPr>
          </w:p>
          <w:p w:rsidR="004A466D" w:rsidRDefault="00200BE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УТВЕРЖДЕНО                                                              Приказом по Посольству</w:t>
            </w:r>
          </w:p>
          <w:p w:rsidR="004A466D" w:rsidRDefault="00200BEF">
            <w:pPr>
              <w:spacing w:after="0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России в Мексике</w:t>
            </w:r>
          </w:p>
        </w:tc>
      </w:tr>
      <w:tr w:rsidR="004A466D">
        <w:trPr>
          <w:trHeight w:val="499"/>
          <w:jc w:val="center"/>
        </w:trPr>
        <w:tc>
          <w:tcPr>
            <w:tcW w:w="2836" w:type="dxa"/>
          </w:tcPr>
          <w:p w:rsidR="004A466D" w:rsidRDefault="00200BEF">
            <w:pPr>
              <w:spacing w:after="0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Руководитель ШМО                            _________________ Святкина С.В.</w:t>
            </w:r>
          </w:p>
        </w:tc>
        <w:tc>
          <w:tcPr>
            <w:tcW w:w="2582" w:type="dxa"/>
          </w:tcPr>
          <w:p w:rsidR="004A466D" w:rsidRDefault="00200BEF">
            <w:pPr>
              <w:spacing w:after="0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Сафронов С.В.</w:t>
            </w:r>
          </w:p>
          <w:p w:rsidR="004A466D" w:rsidRDefault="004A466D">
            <w:pPr>
              <w:spacing w:after="0"/>
              <w:jc w:val="center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2863" w:type="dxa"/>
          </w:tcPr>
          <w:p w:rsidR="004A466D" w:rsidRDefault="00200BEF">
            <w:pPr>
              <w:spacing w:after="0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Протокол №1 от</w:t>
            </w:r>
          </w:p>
          <w:p w:rsidR="004A466D" w:rsidRDefault="00200BEF">
            <w:pPr>
              <w:spacing w:after="0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«29» августа 2024 г.</w:t>
            </w:r>
          </w:p>
        </w:tc>
        <w:tc>
          <w:tcPr>
            <w:tcW w:w="2826" w:type="dxa"/>
          </w:tcPr>
          <w:p w:rsidR="004A466D" w:rsidRDefault="004A466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4A466D" w:rsidRDefault="00ED27B2">
            <w:pPr>
              <w:spacing w:after="0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«30</w:t>
            </w:r>
            <w:r w:rsidR="00200BEF">
              <w:rPr>
                <w:rFonts w:ascii="Times New Roman" w:hAnsi="Times New Roman"/>
              </w:rPr>
              <w:t>» августа 2024 г.</w:t>
            </w:r>
          </w:p>
        </w:tc>
      </w:tr>
      <w:tr w:rsidR="004A466D">
        <w:trPr>
          <w:trHeight w:val="245"/>
          <w:jc w:val="center"/>
        </w:trPr>
        <w:tc>
          <w:tcPr>
            <w:tcW w:w="2836" w:type="dxa"/>
          </w:tcPr>
          <w:p w:rsidR="004A466D" w:rsidRDefault="004A466D">
            <w:pPr>
              <w:spacing w:after="0"/>
              <w:jc w:val="center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2582" w:type="dxa"/>
          </w:tcPr>
          <w:p w:rsidR="004A466D" w:rsidRDefault="004A466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3" w:type="dxa"/>
          </w:tcPr>
          <w:p w:rsidR="004A466D" w:rsidRDefault="004A466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26" w:type="dxa"/>
          </w:tcPr>
          <w:p w:rsidR="004A466D" w:rsidRDefault="004A466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4A466D">
        <w:trPr>
          <w:trHeight w:val="252"/>
          <w:jc w:val="center"/>
        </w:trPr>
        <w:tc>
          <w:tcPr>
            <w:tcW w:w="2836" w:type="dxa"/>
          </w:tcPr>
          <w:p w:rsidR="004A466D" w:rsidRDefault="00200BEF">
            <w:pPr>
              <w:spacing w:after="0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</w:rPr>
              <w:t>«28» августа 2024г.</w:t>
            </w:r>
          </w:p>
        </w:tc>
        <w:tc>
          <w:tcPr>
            <w:tcW w:w="2582" w:type="dxa"/>
          </w:tcPr>
          <w:p w:rsidR="004A466D" w:rsidRDefault="00F21C67">
            <w:pPr>
              <w:spacing w:after="0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«28</w:t>
            </w:r>
            <w:r w:rsidR="00200BEF">
              <w:rPr>
                <w:rFonts w:ascii="Times New Roman" w:hAnsi="Times New Roman"/>
              </w:rPr>
              <w:t>» августа 2024г.</w:t>
            </w:r>
          </w:p>
        </w:tc>
        <w:tc>
          <w:tcPr>
            <w:tcW w:w="2863" w:type="dxa"/>
          </w:tcPr>
          <w:p w:rsidR="004A466D" w:rsidRDefault="004A466D">
            <w:pPr>
              <w:spacing w:after="0"/>
              <w:jc w:val="center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2826" w:type="dxa"/>
          </w:tcPr>
          <w:p w:rsidR="004A466D" w:rsidRDefault="00200BEF">
            <w:pPr>
              <w:spacing w:after="0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</w:rPr>
              <w:t xml:space="preserve">№ </w:t>
            </w:r>
            <w:r w:rsidR="00ED27B2">
              <w:rPr>
                <w:rFonts w:ascii="Times New Roman" w:hAnsi="Times New Roman"/>
              </w:rPr>
              <w:t>207</w:t>
            </w:r>
          </w:p>
        </w:tc>
      </w:tr>
    </w:tbl>
    <w:p w:rsidR="004A466D" w:rsidRDefault="004A466D">
      <w:pPr>
        <w:jc w:val="center"/>
        <w:rPr>
          <w:rFonts w:ascii="Times New Roman" w:hAnsi="Times New Roman"/>
          <w:b/>
        </w:rPr>
      </w:pPr>
    </w:p>
    <w:p w:rsidR="004A466D" w:rsidRDefault="004A466D">
      <w:pPr>
        <w:jc w:val="center"/>
        <w:rPr>
          <w:rFonts w:ascii="Times New Roman" w:hAnsi="Times New Roman"/>
          <w:b/>
        </w:rPr>
      </w:pPr>
    </w:p>
    <w:p w:rsidR="004A466D" w:rsidRDefault="00200BEF">
      <w:pPr>
        <w:jc w:val="center"/>
        <w:rPr>
          <w:rFonts w:ascii="Times New Roman" w:hAnsi="Times New Roman"/>
          <w:b/>
          <w:lang w:eastAsia="zh-CN"/>
        </w:rPr>
      </w:pPr>
      <w:r>
        <w:rPr>
          <w:rFonts w:ascii="Times New Roman" w:hAnsi="Times New Roman"/>
          <w:b/>
        </w:rPr>
        <w:t>РАБОЧАЯ ПРОГРАММА</w:t>
      </w:r>
    </w:p>
    <w:p w:rsidR="004A466D" w:rsidRDefault="00200BEF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на 2024-2025 учебный год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A466D" w:rsidRDefault="00200BEF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   Географии</w:t>
      </w:r>
    </w:p>
    <w:p w:rsidR="004A466D" w:rsidRDefault="00200BEF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для 11 класса</w:t>
      </w:r>
    </w:p>
    <w:p w:rsidR="004A466D" w:rsidRDefault="00200BEF">
      <w:pPr>
        <w:jc w:val="center"/>
        <w:rPr>
          <w:rFonts w:ascii="Times New Roman" w:eastAsia="Batang" w:hAnsi="Times New Roman"/>
          <w:lang w:eastAsia="ko-KR"/>
        </w:rPr>
      </w:pPr>
      <w:r>
        <w:rPr>
          <w:rFonts w:ascii="Times New Roman" w:hAnsi="Times New Roman"/>
        </w:rPr>
        <w:t xml:space="preserve">Уровень обучения </w:t>
      </w:r>
      <w:r w:rsidR="00F21C67">
        <w:rPr>
          <w:rFonts w:ascii="Times New Roman" w:hAnsi="Times New Roman"/>
        </w:rPr>
        <w:t xml:space="preserve"> СОО</w:t>
      </w:r>
    </w:p>
    <w:p w:rsidR="004A466D" w:rsidRDefault="00200BEF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Общее количество часов   </w:t>
      </w:r>
      <w:r>
        <w:rPr>
          <w:rFonts w:ascii="Times New Roman" w:hAnsi="Times New Roman"/>
          <w:u w:val="single"/>
        </w:rPr>
        <w:t>34</w:t>
      </w:r>
    </w:p>
    <w:p w:rsidR="004A466D" w:rsidRDefault="00200BEF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Количество часов в неделю </w:t>
      </w:r>
      <w:r>
        <w:rPr>
          <w:rFonts w:ascii="Times New Roman" w:hAnsi="Times New Roman"/>
          <w:u w:val="single"/>
        </w:rPr>
        <w:t>1</w:t>
      </w:r>
    </w:p>
    <w:p w:rsidR="004A466D" w:rsidRDefault="00200BEF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Уровень </w:t>
      </w:r>
      <w:r>
        <w:rPr>
          <w:rFonts w:ascii="Times New Roman" w:hAnsi="Times New Roman"/>
          <w:u w:val="single"/>
        </w:rPr>
        <w:t>Базовый</w:t>
      </w:r>
    </w:p>
    <w:p w:rsidR="004A466D" w:rsidRDefault="00200BEF">
      <w:pPr>
        <w:shd w:val="clear" w:color="auto" w:fill="FFFFFF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Учитель    </w:t>
      </w:r>
      <w:r>
        <w:rPr>
          <w:rFonts w:ascii="Times New Roman" w:hAnsi="Times New Roman"/>
          <w:u w:val="single"/>
        </w:rPr>
        <w:t>Сафронова О.В.</w:t>
      </w:r>
      <w:r>
        <w:rPr>
          <w:rFonts w:ascii="Times New Roman" w:hAnsi="Times New Roman"/>
        </w:rPr>
        <w:t xml:space="preserve">                                                                                          </w:t>
      </w:r>
    </w:p>
    <w:p w:rsidR="004A466D" w:rsidRDefault="00200BEF">
      <w:pPr>
        <w:shd w:val="clear" w:color="auto" w:fill="FFFFFF"/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География 10, Максаковский В.П.., Просвещение, 2023</w:t>
      </w:r>
    </w:p>
    <w:p w:rsidR="004A466D" w:rsidRDefault="00200BEF">
      <w:pPr>
        <w:shd w:val="clear" w:color="auto" w:fill="FFFFFF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-МЕХИКО-</w:t>
      </w:r>
    </w:p>
    <w:p w:rsidR="004A466D" w:rsidRDefault="00200BEF">
      <w:pPr>
        <w:shd w:val="clear" w:color="auto" w:fill="FFFFFF"/>
        <w:jc w:val="center"/>
        <w:rPr>
          <w:rFonts w:ascii="Times New Roman" w:hAnsi="Times New Roman"/>
          <w:u w:val="single"/>
        </w:rPr>
        <w:sectPr w:rsidR="004A466D">
          <w:pgSz w:w="12240" w:h="15840"/>
          <w:pgMar w:top="1134" w:right="567" w:bottom="567" w:left="567" w:header="0" w:footer="0" w:gutter="0"/>
          <w:cols w:space="720"/>
          <w:formProt w:val="0"/>
          <w:docGrid w:linePitch="360" w:charSpace="4096"/>
        </w:sectPr>
      </w:pPr>
      <w:r>
        <w:rPr>
          <w:rFonts w:ascii="Times New Roman" w:hAnsi="Times New Roman"/>
        </w:rPr>
        <w:t>2024</w:t>
      </w:r>
    </w:p>
    <w:p w:rsidR="004A466D" w:rsidRDefault="004A466D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A466D" w:rsidRDefault="004A466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A466D" w:rsidRDefault="004A466D">
      <w:pPr>
        <w:pStyle w:val="a9"/>
        <w:spacing w:after="0" w:line="240" w:lineRule="auto"/>
        <w:ind w:left="0"/>
        <w:jc w:val="center"/>
        <w:rPr>
          <w:rFonts w:ascii="NewtonCSanPin-Regular" w:eastAsia="NewtonCSanPin-Regular" w:cs="NewtonCSanPin-Regular"/>
          <w:sz w:val="21"/>
          <w:szCs w:val="21"/>
        </w:rPr>
      </w:pPr>
    </w:p>
    <w:p w:rsidR="00200BEF" w:rsidRDefault="00200BEF" w:rsidP="00200B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0BEF" w:rsidRDefault="00200BEF" w:rsidP="00200B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 курса «География » 11 класс</w:t>
      </w:r>
    </w:p>
    <w:tbl>
      <w:tblPr>
        <w:tblW w:w="13882" w:type="dxa"/>
        <w:tblLook w:val="04A0"/>
      </w:tblPr>
      <w:tblGrid>
        <w:gridCol w:w="2981"/>
        <w:gridCol w:w="10901"/>
      </w:tblGrid>
      <w:tr w:rsidR="00200BEF" w:rsidTr="004C07B3"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BEF" w:rsidRDefault="00200BEF" w:rsidP="004C07B3">
            <w:pPr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программы</w:t>
            </w:r>
          </w:p>
        </w:tc>
        <w:tc>
          <w:tcPr>
            <w:tcW w:w="10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BEF" w:rsidRDefault="00200BEF" w:rsidP="004C07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программы</w:t>
            </w:r>
          </w:p>
        </w:tc>
      </w:tr>
      <w:tr w:rsidR="00200BEF" w:rsidTr="004C07B3"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BEF" w:rsidRDefault="00200BEF" w:rsidP="004C07B3">
            <w:pPr>
              <w:numPr>
                <w:ilvl w:val="0"/>
                <w:numId w:val="3"/>
              </w:numPr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Зарубежная Европа</w:t>
            </w:r>
          </w:p>
        </w:tc>
        <w:tc>
          <w:tcPr>
            <w:tcW w:w="10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BEF" w:rsidRDefault="00200BEF" w:rsidP="004C07B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характеристика. Географический рисунок расселения и хозяйства. Субрегионы и страны.</w:t>
            </w:r>
          </w:p>
        </w:tc>
      </w:tr>
      <w:tr w:rsidR="00200BEF" w:rsidTr="004C07B3"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BEF" w:rsidRDefault="00200BEF" w:rsidP="004C07B3">
            <w:pPr>
              <w:numPr>
                <w:ilvl w:val="0"/>
                <w:numId w:val="3"/>
              </w:numPr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Зарубежная Азия. Австралия</w:t>
            </w:r>
          </w:p>
        </w:tc>
        <w:tc>
          <w:tcPr>
            <w:tcW w:w="10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BEF" w:rsidRDefault="00200BEF" w:rsidP="004C07B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характеристика. Китай. Япония. Индия. Австралия.</w:t>
            </w:r>
          </w:p>
        </w:tc>
      </w:tr>
      <w:tr w:rsidR="00200BEF" w:rsidTr="004C07B3"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BEF" w:rsidRDefault="00200BEF" w:rsidP="004C07B3">
            <w:pPr>
              <w:numPr>
                <w:ilvl w:val="0"/>
                <w:numId w:val="3"/>
              </w:numPr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Африка</w:t>
            </w:r>
          </w:p>
        </w:tc>
        <w:tc>
          <w:tcPr>
            <w:tcW w:w="10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BEF" w:rsidRDefault="00200BEF" w:rsidP="004C07B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характеристика. Субрегионы Северной и Тропической Африки. ЮАР.</w:t>
            </w:r>
          </w:p>
        </w:tc>
      </w:tr>
      <w:tr w:rsidR="00200BEF" w:rsidTr="004C07B3"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BEF" w:rsidRDefault="00200BEF" w:rsidP="004C07B3">
            <w:pPr>
              <w:numPr>
                <w:ilvl w:val="0"/>
                <w:numId w:val="3"/>
              </w:numPr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Северная Америка</w:t>
            </w:r>
          </w:p>
        </w:tc>
        <w:tc>
          <w:tcPr>
            <w:tcW w:w="10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BEF" w:rsidRDefault="00200BEF" w:rsidP="004C07B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 США. Микрорегионы США. Канада.</w:t>
            </w:r>
          </w:p>
        </w:tc>
      </w:tr>
      <w:tr w:rsidR="00200BEF" w:rsidTr="004C07B3"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BEF" w:rsidRDefault="00200BEF" w:rsidP="004C07B3">
            <w:pPr>
              <w:numPr>
                <w:ilvl w:val="0"/>
                <w:numId w:val="3"/>
              </w:numPr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Латинская Америка</w:t>
            </w:r>
          </w:p>
        </w:tc>
        <w:tc>
          <w:tcPr>
            <w:tcW w:w="10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BEF" w:rsidRDefault="00200BEF" w:rsidP="004C07B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характеристика. Бразилия.</w:t>
            </w:r>
          </w:p>
        </w:tc>
      </w:tr>
    </w:tbl>
    <w:p w:rsidR="004A466D" w:rsidRDefault="004A466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0BEF" w:rsidRDefault="00200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0BEF" w:rsidRDefault="00200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466D" w:rsidRDefault="00200BEF">
      <w:pPr>
        <w:pStyle w:val="a9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Планируемые результаты изучения учебного предмета</w:t>
      </w:r>
    </w:p>
    <w:p w:rsidR="004A466D" w:rsidRDefault="00200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Личностными результатами </w:t>
      </w:r>
      <w:r>
        <w:rPr>
          <w:rFonts w:ascii="Times New Roman" w:hAnsi="Times New Roman"/>
          <w:sz w:val="28"/>
          <w:szCs w:val="28"/>
        </w:rPr>
        <w:t>освоения выпускниками основной школы программы по географии являются:</w:t>
      </w:r>
    </w:p>
    <w:p w:rsidR="004A466D" w:rsidRDefault="00200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воспитание российской гражданской идентичности,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языка, культуры своего народа, своего края, общемирового культурного наследия; усвоение традиционных ценностей многонационального российского общества; воспитание чувства долга перед Родиной;</w:t>
      </w:r>
    </w:p>
    <w:p w:rsidR="004A466D" w:rsidRDefault="00200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формирование целостного мировоззрения, соответствующего современному уровню развития науки и общественной практики, а также социальному, культурному, языковому и духовному многообразию современного мира;</w:t>
      </w:r>
    </w:p>
    <w:p w:rsidR="004A466D" w:rsidRDefault="00200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формирование ответственного отношения к учению, готовности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профессиях и личных профессиональных предпочтений, осознанному построению индивидуальной образовательной траектории с учётом устойчивых познавательных интересов;</w:t>
      </w:r>
    </w:p>
    <w:p w:rsidR="004A466D" w:rsidRDefault="00200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4) формирование познавательной и информационной культуры, в том числе развитие навыков самостоятельной работы с учебными пособиями, книгами, доступными инструментами и техническими средствами информационных технологий;</w:t>
      </w:r>
    </w:p>
    <w:p w:rsidR="004A466D" w:rsidRDefault="00200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формирование толерантности как нормы осознанного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мира;</w:t>
      </w:r>
    </w:p>
    <w:p w:rsidR="004A466D" w:rsidRDefault="00200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освоение социальных норм и правил поведения в группах и сообществах, заданных институтами социализации соответственно возрастному статусу обучающихся, а также во взрослых сообществах; формирование основ социально-критического мышления; участие в школьном самоуправлении и в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4A466D" w:rsidRDefault="00200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развитие морального сознания и компетентности в решении моральных проблем на основе личностного выбора;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4A466D" w:rsidRDefault="00200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 формирование коммуникативной компетентности в образовательной, общественно полезной, учебно-исследовательской, творческой и других видах деятельности;</w:t>
      </w:r>
    </w:p>
    <w:p w:rsidR="004A466D" w:rsidRDefault="00200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людей;</w:t>
      </w:r>
    </w:p>
    <w:p w:rsidR="004A466D" w:rsidRDefault="00200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10) формирование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4A466D" w:rsidRDefault="00200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11) осознание важности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4A466D" w:rsidRDefault="00200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12) развитие эстетического восприятия через ознакомление с художественным наследием народов России и мира, творческой деятельности эстетической направленности.</w:t>
      </w:r>
    </w:p>
    <w:p w:rsidR="004A466D" w:rsidRDefault="00200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Метапредметными результатами </w:t>
      </w:r>
      <w:r>
        <w:rPr>
          <w:rFonts w:ascii="Times New Roman" w:hAnsi="Times New Roman"/>
          <w:sz w:val="28"/>
          <w:szCs w:val="28"/>
        </w:rPr>
        <w:t>освоения выпускниками основной школы программы по географии являются:</w:t>
      </w:r>
    </w:p>
    <w:p w:rsidR="004A466D" w:rsidRDefault="00200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овладение навыками самостоятельного приобретения новых знаний, организации учебной деятельности, поиска средств её осуществления; </w:t>
      </w:r>
    </w:p>
    <w:p w:rsidR="004A466D" w:rsidRDefault="00200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умение организовывать свою деятельность, определять её цели и задачи, выбирать средства реализации цели и применять их на практике, оценивать достигнутые результаты;</w:t>
      </w:r>
    </w:p>
    <w:p w:rsidR="004A466D" w:rsidRDefault="00200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формирование умений ставить вопросы, выдвигать гипотезу и обосновывать её, давать определения понятий, классифицировать, структурировать материал, строить логическое рассуждение, устанавливать причинно-следственные связи, аргументировать собственную позицию, формулировать выводы, делать умозаключения, выполнять познавательные и практические задания, в том числе проектные;</w:t>
      </w:r>
    </w:p>
    <w:p w:rsidR="004A466D" w:rsidRDefault="00200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формирование осознанной адекватной и критической оценки в учебной деятельности, умения самостоятельно оценивать свои действия и действия одноклассников, аргументированно обосновывать правильность или </w:t>
      </w:r>
      <w:r>
        <w:rPr>
          <w:rFonts w:ascii="Times New Roman" w:hAnsi="Times New Roman"/>
          <w:sz w:val="28"/>
          <w:szCs w:val="28"/>
        </w:rPr>
        <w:lastRenderedPageBreak/>
        <w:t>ошибочность результата и способа действия, реально оценивать свои возможности достижения цели определённой сложности;</w:t>
      </w:r>
    </w:p>
    <w:p w:rsidR="004A466D" w:rsidRDefault="00200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умение организовывать и планировать учебное сотрудничество и совместную деятельность с учителем и со сверстниками, определять общие цели, способы взаимодействия, планировать общие способы работы;</w:t>
      </w:r>
    </w:p>
    <w:p w:rsidR="004A466D" w:rsidRDefault="00200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формирование и развитие учебной и общепользовательской компетентности в области использования технических средств и информационных технологий (компьютеров, программного обеспечения) как инструментальной основы развития коммуникативных и познавательных универсальных учебных действий; формирование умений рационально использовать широко распространённые инструменты и технические средства информационных технологий; </w:t>
      </w:r>
    </w:p>
    <w:p w:rsidR="004A466D" w:rsidRDefault="00200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умение извлекать информацию из различных источников (включая средства массовой информации, ресурсы Интернета); умение свободно пользоваться справочной литературой, в том числе и на электронных носителях, соблюдать нормы информационной избирательности, этики;</w:t>
      </w:r>
    </w:p>
    <w:p w:rsidR="004A466D" w:rsidRDefault="00200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 умение на практике пользоваться основными логическими приёмами, методами наблюдения, моделирования, объяснения, решения проблем, прогнозирования и др.;</w:t>
      </w:r>
    </w:p>
    <w:p w:rsidR="004A466D" w:rsidRDefault="00200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9) умение работать в группе – эффективно сотрудничать и взаимодействовать на основе координации различных позиций при выработке общего решения в совместной деятельности; слушать партнёра, формулировать и аргументировать своё мнение, корректно отстаивать свою позицию и координировать её с позицией партнёров, в том числе в ситуации столкновения интересов; продуктивно разрешать конфликты на основе учёта интересов и позиций всех их участников, поиска и оценки альтернативных способов разрешения конфликтов;</w:t>
      </w:r>
    </w:p>
    <w:p w:rsidR="004A466D" w:rsidRDefault="00200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10) умение организовывать свою жизнь в соответствии с представлениями о здоровом образе жизни, правах и обязанностях гражданина, ценностях бытия, культуры и социального взаимодействия.</w:t>
      </w:r>
    </w:p>
    <w:p w:rsidR="004A466D" w:rsidRDefault="00200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Предметными результатами </w:t>
      </w:r>
      <w:r>
        <w:rPr>
          <w:rFonts w:ascii="Times New Roman" w:hAnsi="Times New Roman"/>
          <w:sz w:val="28"/>
          <w:szCs w:val="28"/>
        </w:rPr>
        <w:t>освоения выпускниками основной школы программы по географии являются:</w:t>
      </w:r>
    </w:p>
    <w:p w:rsidR="004A466D" w:rsidRDefault="00200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формирование представлений о географической науке, её роли в освоении планеты человеком, о географических знаниях как компоненте научной картины мира, их необходимости для решения современных практических задач человечества и своей страны, в том числе задачи охраны окружающей среды и рационального природопользования;</w:t>
      </w:r>
    </w:p>
    <w:p w:rsidR="004A466D" w:rsidRDefault="00200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формирование первичных навыков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нём;</w:t>
      </w:r>
    </w:p>
    <w:p w:rsidR="004A466D" w:rsidRDefault="00200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об основных этапах её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:rsidR="004A466D" w:rsidRDefault="00200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4) 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её экологических параметров;</w:t>
      </w:r>
    </w:p>
    <w:p w:rsidR="004A466D" w:rsidRDefault="00200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овладение основами картографической грамотности и использования географической карты как одного из «языков» международного общения;</w:t>
      </w:r>
    </w:p>
    <w:p w:rsidR="004A466D" w:rsidRDefault="00200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овладение основными навыками нахождения, использования и презентации географической информации;</w:t>
      </w:r>
    </w:p>
    <w:p w:rsidR="004A466D" w:rsidRDefault="00200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формирование умений и навыков использования разнообразных географических знаний в повседневной жизни для объяснения и оценки различных явлений и процессов, самостоятельного оценивания уровня безопасности окружающей среды, адаптации к условиям территории проживания;</w:t>
      </w:r>
    </w:p>
    <w:p w:rsidR="004A466D" w:rsidRDefault="00200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 создание основы для формирования интереса к дальнейшему расширению и углублению географических знаний и выбора географии как профильного предмета на ступени среднего полного образования, а в дальнейшем и в качестве сферы своей профессиональной деятельности. </w:t>
      </w:r>
    </w:p>
    <w:p w:rsidR="004A466D" w:rsidRDefault="004A46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0BEF" w:rsidRDefault="00200BEF" w:rsidP="00200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W w:w="11340" w:type="dxa"/>
        <w:tblInd w:w="1242" w:type="dxa"/>
        <w:tblLook w:val="01E0"/>
      </w:tblPr>
      <w:tblGrid>
        <w:gridCol w:w="1560"/>
        <w:gridCol w:w="7228"/>
        <w:gridCol w:w="2552"/>
      </w:tblGrid>
      <w:tr w:rsidR="00200BEF" w:rsidTr="004C07B3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F" w:rsidRDefault="00200BEF" w:rsidP="004C07B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F" w:rsidRDefault="00200BEF" w:rsidP="004C07B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F" w:rsidRDefault="00200BEF" w:rsidP="004C07B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200BEF" w:rsidTr="004C07B3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F" w:rsidRDefault="00200BEF" w:rsidP="004C07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F" w:rsidRDefault="00200BEF" w:rsidP="004C07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Зарубежная Европа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F" w:rsidRDefault="00200BEF" w:rsidP="004C07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200BEF" w:rsidTr="004C07B3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F" w:rsidRDefault="00200BEF" w:rsidP="004C07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F" w:rsidRDefault="00200BEF" w:rsidP="004C07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Зарубежная Азия. Австралия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F" w:rsidRDefault="00200BEF" w:rsidP="004C07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00BEF" w:rsidTr="004C07B3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F" w:rsidRDefault="00200BEF" w:rsidP="004C07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F" w:rsidRDefault="00200BEF" w:rsidP="004C07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Африка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F" w:rsidRDefault="00200BEF" w:rsidP="004C07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00BEF" w:rsidTr="004C07B3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F" w:rsidRDefault="00200BEF" w:rsidP="004C07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F" w:rsidRDefault="00200BEF" w:rsidP="004C07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Северная Америка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F" w:rsidRDefault="00200BEF" w:rsidP="004C07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00BEF" w:rsidTr="004C07B3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F" w:rsidRDefault="00200BEF" w:rsidP="004C07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F" w:rsidRDefault="00200BEF" w:rsidP="004C07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Латинская Америка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F" w:rsidRDefault="00200BEF" w:rsidP="004C07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00BEF" w:rsidTr="004C07B3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F" w:rsidRDefault="00200BEF" w:rsidP="004C07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F" w:rsidRDefault="00200BEF" w:rsidP="004C07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Глобальные проблемы человечества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F" w:rsidRDefault="00200BEF" w:rsidP="004C07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00BEF" w:rsidTr="004C07B3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F" w:rsidRDefault="00200BEF" w:rsidP="004C07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F" w:rsidRDefault="00200BEF" w:rsidP="004C07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F" w:rsidRDefault="00200BEF" w:rsidP="004C07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0BEF" w:rsidTr="004C07B3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F" w:rsidRDefault="00200BEF" w:rsidP="004C07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F" w:rsidRDefault="00200BEF" w:rsidP="004C07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F" w:rsidRDefault="00200BEF" w:rsidP="004C07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</w:tbl>
    <w:p w:rsidR="00200BEF" w:rsidRDefault="00200BEF" w:rsidP="00200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466D" w:rsidRDefault="004A46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A466D" w:rsidRDefault="004A46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A466D" w:rsidRDefault="004A46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A466D" w:rsidRDefault="004A46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A466D" w:rsidRDefault="004A46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A466D" w:rsidRDefault="004A46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A466D" w:rsidRDefault="004A46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466D" w:rsidRDefault="004A46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4A466D" w:rsidRDefault="004A46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A466D" w:rsidRDefault="004A46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A466D" w:rsidRDefault="004A46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A466D" w:rsidRDefault="004A46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A466D" w:rsidRDefault="004A46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A466D" w:rsidRDefault="004A46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A466D" w:rsidRDefault="004A46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A466D" w:rsidRDefault="004A46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4A466D" w:rsidSect="003A713A">
      <w:pgSz w:w="15840" w:h="12240" w:orient="landscape"/>
      <w:pgMar w:top="567" w:right="816" w:bottom="567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Arial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Arial"/>
    <w:charset w:val="00"/>
    <w:family w:val="swiss"/>
    <w:pitch w:val="variable"/>
    <w:sig w:usb0="0000000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ewtonCSanPin-Regular">
    <w:altName w:val="Cambria"/>
    <w:charset w:val="01"/>
    <w:family w:val="roman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66F1A"/>
    <w:multiLevelType w:val="multilevel"/>
    <w:tmpl w:val="2DF80D5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84702FD"/>
    <w:multiLevelType w:val="multilevel"/>
    <w:tmpl w:val="C434B484"/>
    <w:lvl w:ilvl="0">
      <w:start w:val="1"/>
      <w:numFmt w:val="bullet"/>
      <w:lvlText w:val=""/>
      <w:lvlJc w:val="left"/>
      <w:pPr>
        <w:tabs>
          <w:tab w:val="num" w:pos="0"/>
        </w:tabs>
        <w:ind w:left="79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3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5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9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1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50" w:hanging="360"/>
      </w:pPr>
      <w:rPr>
        <w:rFonts w:ascii="Wingdings" w:hAnsi="Wingdings" w:cs="Wingdings" w:hint="default"/>
      </w:rPr>
    </w:lvl>
  </w:abstractNum>
  <w:abstractNum w:abstractNumId="2">
    <w:nsid w:val="1B8D2852"/>
    <w:multiLevelType w:val="multilevel"/>
    <w:tmpl w:val="161EE31A"/>
    <w:lvl w:ilvl="0">
      <w:start w:val="1"/>
      <w:numFmt w:val="bullet"/>
      <w:lvlText w:val=""/>
      <w:lvlJc w:val="left"/>
      <w:pPr>
        <w:tabs>
          <w:tab w:val="num" w:pos="0"/>
        </w:tabs>
        <w:ind w:left="1429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">
    <w:nsid w:val="3791796A"/>
    <w:multiLevelType w:val="multilevel"/>
    <w:tmpl w:val="79B21E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674A5E62"/>
    <w:multiLevelType w:val="multilevel"/>
    <w:tmpl w:val="565CA17C"/>
    <w:lvl w:ilvl="0">
      <w:start w:val="1"/>
      <w:numFmt w:val="bullet"/>
      <w:lvlText w:val=""/>
      <w:lvlJc w:val="left"/>
      <w:pPr>
        <w:tabs>
          <w:tab w:val="num" w:pos="0"/>
        </w:tabs>
        <w:ind w:left="1429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/>
  <w:rsids>
    <w:rsidRoot w:val="004A466D"/>
    <w:rsid w:val="00200BEF"/>
    <w:rsid w:val="003609AA"/>
    <w:rsid w:val="003A713A"/>
    <w:rsid w:val="004A466D"/>
    <w:rsid w:val="00CE3C24"/>
    <w:rsid w:val="00D019B7"/>
    <w:rsid w:val="00ED27B2"/>
    <w:rsid w:val="00F21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072"/>
    <w:pPr>
      <w:spacing w:after="200" w:line="276" w:lineRule="auto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25AB9"/>
    <w:rPr>
      <w:rFonts w:ascii="Segoe UI" w:eastAsia="Calibri" w:hAnsi="Segoe UI" w:cs="Segoe UI"/>
      <w:sz w:val="18"/>
      <w:szCs w:val="18"/>
    </w:rPr>
  </w:style>
  <w:style w:type="paragraph" w:styleId="a4">
    <w:name w:val="Title"/>
    <w:basedOn w:val="a"/>
    <w:next w:val="a5"/>
    <w:qFormat/>
    <w:rsid w:val="003A713A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5">
    <w:name w:val="Body Text"/>
    <w:basedOn w:val="a"/>
    <w:rsid w:val="003A713A"/>
    <w:pPr>
      <w:spacing w:after="140"/>
    </w:pPr>
  </w:style>
  <w:style w:type="paragraph" w:styleId="a6">
    <w:name w:val="List"/>
    <w:basedOn w:val="a5"/>
    <w:rsid w:val="003A713A"/>
    <w:rPr>
      <w:rFonts w:ascii="PT Astra Serif" w:hAnsi="PT Astra Serif" w:cs="Noto Sans Devanagari"/>
    </w:rPr>
  </w:style>
  <w:style w:type="paragraph" w:styleId="a7">
    <w:name w:val="caption"/>
    <w:basedOn w:val="a"/>
    <w:qFormat/>
    <w:rsid w:val="003A713A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8">
    <w:name w:val="index heading"/>
    <w:basedOn w:val="a"/>
    <w:qFormat/>
    <w:rsid w:val="003A713A"/>
    <w:pPr>
      <w:suppressLineNumbers/>
    </w:pPr>
    <w:rPr>
      <w:rFonts w:ascii="PT Astra Serif" w:hAnsi="PT Astra Serif" w:cs="Noto Sans Devanagari"/>
    </w:rPr>
  </w:style>
  <w:style w:type="paragraph" w:styleId="a9">
    <w:name w:val="List Paragraph"/>
    <w:basedOn w:val="a"/>
    <w:uiPriority w:val="34"/>
    <w:qFormat/>
    <w:rsid w:val="002D7072"/>
    <w:pPr>
      <w:ind w:left="720"/>
      <w:contextualSpacing/>
    </w:pPr>
  </w:style>
  <w:style w:type="paragraph" w:customStyle="1" w:styleId="Default">
    <w:name w:val="Default"/>
    <w:qFormat/>
    <w:rsid w:val="002D7072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qFormat/>
    <w:rsid w:val="002D7072"/>
    <w:pPr>
      <w:widowControl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2D7072"/>
    <w:rPr>
      <w:rFonts w:cs="Times New Roman"/>
    </w:rPr>
  </w:style>
  <w:style w:type="paragraph" w:customStyle="1" w:styleId="2">
    <w:name w:val="Без интервала2"/>
    <w:qFormat/>
    <w:rsid w:val="002D7072"/>
    <w:rPr>
      <w:rFonts w:eastAsia="Times New Roman" w:cs="Times New Roman"/>
    </w:rPr>
  </w:style>
  <w:style w:type="paragraph" w:styleId="ab">
    <w:name w:val="Balloon Text"/>
    <w:basedOn w:val="a"/>
    <w:uiPriority w:val="99"/>
    <w:semiHidden/>
    <w:unhideWhenUsed/>
    <w:qFormat/>
    <w:rsid w:val="00C25AB9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1485</Words>
  <Characters>8471</Characters>
  <Application>Microsoft Office Word</Application>
  <DocSecurity>0</DocSecurity>
  <Lines>70</Lines>
  <Paragraphs>19</Paragraphs>
  <ScaleCrop>false</ScaleCrop>
  <Company/>
  <LinksUpToDate>false</LinksUpToDate>
  <CharactersWithSpaces>9937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dc:description/>
  <cp:lastModifiedBy>Учител</cp:lastModifiedBy>
  <cp:revision>11</cp:revision>
  <cp:lastPrinted>2023-09-14T18:58:00Z</cp:lastPrinted>
  <dcterms:created xsi:type="dcterms:W3CDTF">2023-09-14T17:59:00Z</dcterms:created>
  <dcterms:modified xsi:type="dcterms:W3CDTF">2024-09-03T16:58:00Z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